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D4" w:rsidRDefault="003F2740">
      <w:r w:rsidRPr="003F2740">
        <w:rPr>
          <w:noProof/>
          <w:lang w:eastAsia="ru-RU"/>
        </w:rPr>
        <w:drawing>
          <wp:inline distT="0" distB="0" distL="0" distR="0">
            <wp:extent cx="6840855" cy="2671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67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8551"/>
        <w:gridCol w:w="1191"/>
      </w:tblGrid>
      <w:tr w:rsidR="003F2740" w:rsidRPr="00A3283E" w:rsidTr="003F2740">
        <w:trPr>
          <w:cantSplit/>
          <w:trHeight w:val="300"/>
        </w:trPr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>шифр</w:t>
            </w:r>
          </w:p>
        </w:tc>
        <w:tc>
          <w:tcPr>
            <w:tcW w:w="39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Наименование процедур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>Цена,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9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>Руб</w:t>
            </w:r>
            <w:proofErr w:type="spellEnd"/>
          </w:p>
        </w:tc>
      </w:tr>
      <w:tr w:rsidR="003F2740" w:rsidRPr="00A3283E" w:rsidTr="003F2740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>Консультативно- диагностический центр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3F2740" w:rsidRPr="00A3283E" w:rsidTr="003F2740">
        <w:trPr>
          <w:trHeight w:val="202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Иммунограмма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1 уровня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общего иммуноглобулина 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790,00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ДНК диагностика инфекции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Нейросонография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425,00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аллерген специфических антител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IgE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96E51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1370,00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крови СD-38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Прием специалистов различного профиля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1350,00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специалиста с ученой степенью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одного органа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Эхокардиография с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доплерографией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Электроэнцефалография(ЭЭГ)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ЭХО-</w:t>
            </w: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энцефалоскопия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( ЭХО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-ЭС)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600,00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Диагностика на аппаратах («Хелпер»)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Лечение на аппаратах («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Хелпер»-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1 проц.)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Электрокардиограмма с компьютерной обработкой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Доплеровское исследование головы и шеи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Магнитолазерная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терапия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крови СD -25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Лечение ЛОР-органов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565,00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Стоматологическое лечение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ИФА диагностика инфекционных заболеваний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840,00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204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Диагностика наружного генитального </w:t>
            </w: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эндометриоза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 по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определению СD45RO+ в  периферической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Иглоукалывание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Прием врача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физитерапевта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сердца плода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Кардиотокография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плода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профессора, д.м.н.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2550,00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ИФА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авидности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антител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Иммуноферментный анализ содержания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антимюллерова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гормона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1110,00</w:t>
            </w:r>
          </w:p>
        </w:tc>
      </w:tr>
      <w:tr w:rsidR="003F2740" w:rsidRPr="00A3283E" w:rsidTr="003F2740">
        <w:trPr>
          <w:trHeight w:val="69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ПЦР-диагностика мазков на инфекцию (стафилококк золотистый, стрептококк, стрептококк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пиогенес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синегн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. палочки,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серратиа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, протея,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энтеробактерии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и клебсиеллы, энтерококк, кишечная палочка,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кандида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890,00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328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биоценоза урогенитального тракта методом «Фемофлор-8» (ПЦР)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01364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2270,00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362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ИФА – диагностика гепатита C (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IgG+IgM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363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ИФА – диагностика вируса краснухи (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IgM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364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ИФА – диагностика вируса краснухи (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IgG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385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ИФА – диагностика паразитарных инфекций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620,00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388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ИФА диагностика описторхоза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мазков методом прямой </w:t>
            </w: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иммунофлюоресценции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 на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наличие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Gardnerella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vaginalis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495,00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мазков методом прямой </w:t>
            </w: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иммунофлюоресценции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 на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наличие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Mycoplasma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hominis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содержания иммуноглобулинов класса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А,М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,G методом ИФА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содержания СD 19+ лимфоцитов в периферической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1120,00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молочных желез с регионарными лимфатическими узлами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985,00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Нейросонография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 доплеровским исследованием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Дуплексное сканирование (УЗДС) сосудов нижней конечности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940,00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1140,00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внутренних органов /дети с рождения до 18 лет (печень, желчный пузырь, поджелудочная железа, селезенка, почки и мочевой пузырь)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УЗИ-почки и надпочечники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УЗИ-почки и мочевой пузырь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УЗИ-печень и поджелудочная железа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Ультразвуковое исследование беременности малого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срока(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до 11 недель)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Ультразвуковое исследование беременности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внескрининговый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срок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1860,00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Ультразвуковое исследование многоплодной беременности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внескрининговый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срок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2050,00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Ультразвуковое исследование щитовидной железы с регионарными лимфатическими узлами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Доплерометрия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фетоплацентарного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кровотока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1390,00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Эхоэнцефалоскопия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 исследованием прямого синуса методом ультразвуковой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доплерографии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(ЭХО-ЭС+ПС)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508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Скрининговое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ультразвуковое исследование беременности в 11-14 недель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Скрининговое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ультразвуковое исследование беременности в 19-22 недель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Скрининговое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ультразвуковое исследование многоплодной беременности в 11-14 недель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3050,00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Скрининговое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ультразвуковое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 многоплодной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беременности в 19-22 недель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витамина В12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фолиевой кислоты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528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Исследование биоценоза урогенитального тракта методом "Фемофлор-16" </w:t>
            </w:r>
            <w:proofErr w:type="gramStart"/>
            <w:r w:rsidRPr="002B7965">
              <w:rPr>
                <w:rFonts w:ascii="Times New Roman" w:hAnsi="Times New Roman"/>
                <w:color w:val="000000"/>
                <w:sz w:val="20"/>
              </w:rPr>
              <w:t>( ПЦР</w:t>
            </w:r>
            <w:proofErr w:type="gramEnd"/>
            <w:r w:rsidRPr="002B7965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F83C28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3950,00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529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биоценоза урогенитального тракта методом "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Фемофлор-скрин</w:t>
            </w:r>
            <w:proofErr w:type="spell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" </w:t>
            </w:r>
            <w:proofErr w:type="gramStart"/>
            <w:r w:rsidRPr="002B7965">
              <w:rPr>
                <w:rFonts w:ascii="Times New Roman" w:hAnsi="Times New Roman"/>
                <w:color w:val="000000"/>
                <w:sz w:val="20"/>
              </w:rPr>
              <w:t>( ПЦР</w:t>
            </w:r>
            <w:proofErr w:type="gramEnd"/>
            <w:r w:rsidRPr="002B7965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F83C28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4000,00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530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Определение ДНК </w:t>
            </w:r>
            <w:proofErr w:type="gramStart"/>
            <w:r w:rsidRPr="002B7965">
              <w:rPr>
                <w:rFonts w:ascii="Times New Roman" w:hAnsi="Times New Roman"/>
                <w:color w:val="000000"/>
                <w:sz w:val="20"/>
              </w:rPr>
              <w:t>ВПЧ  (</w:t>
            </w:r>
            <w:proofErr w:type="gram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Вирус папиллома 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человека,Human</w:t>
            </w:r>
            <w:proofErr w:type="spell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papilomavirus</w:t>
            </w:r>
            <w:proofErr w:type="spellEnd"/>
            <w:r w:rsidRPr="002B7965">
              <w:rPr>
                <w:rFonts w:ascii="Times New Roman" w:hAnsi="Times New Roman"/>
                <w:color w:val="000000"/>
                <w:sz w:val="20"/>
              </w:rPr>
              <w:t>) высокого онкогенного риска, скрининг 14 типов (16,18,31,33,35,39,45,51,52,56,58,59,66,68)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1550,00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532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ИФА-диагностика поверхностного антигена вируса гепатита В (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HBsAg</w:t>
            </w:r>
            <w:proofErr w:type="spell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, "австралийский" </w:t>
            </w:r>
            <w:proofErr w:type="gramStart"/>
            <w:r w:rsidRPr="002B7965">
              <w:rPr>
                <w:rFonts w:ascii="Times New Roman" w:hAnsi="Times New Roman"/>
                <w:color w:val="000000"/>
                <w:sz w:val="20"/>
              </w:rPr>
              <w:t>антиген )</w:t>
            </w:r>
            <w:proofErr w:type="gram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качественный тест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1280,00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5F6C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539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5F6C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 xml:space="preserve">Лечебная физкультура по методике Войта </w:t>
            </w:r>
            <w:proofErr w:type="gramStart"/>
            <w:r w:rsidRPr="005F6C65">
              <w:rPr>
                <w:rFonts w:ascii="Times New Roman" w:hAnsi="Times New Roman"/>
                <w:color w:val="000000"/>
                <w:sz w:val="20"/>
              </w:rPr>
              <w:t>( 1</w:t>
            </w:r>
            <w:proofErr w:type="gramEnd"/>
            <w:r w:rsidRPr="005F6C65">
              <w:rPr>
                <w:rFonts w:ascii="Times New Roman" w:hAnsi="Times New Roman"/>
                <w:color w:val="000000"/>
                <w:sz w:val="20"/>
              </w:rPr>
              <w:t xml:space="preserve"> процедура)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E364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900-00</w:t>
            </w:r>
          </w:p>
        </w:tc>
      </w:tr>
      <w:tr w:rsidR="003F2740" w:rsidRPr="00A3283E" w:rsidTr="003F2740">
        <w:trPr>
          <w:trHeight w:val="659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>Отделение вспомогательных репродуктивных технологий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Специализированный прием зав. отделением, врач акушер- гинеколог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2450,00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Забор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Специализированный прием акушера-гинеколога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Прием специалистов различного профиля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1350,00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врача с ученой степенью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Аспирация содержимого полости матки на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онкоцитологию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и фазу цикла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765,00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Введение ВМК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3350,00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Удаление ВМК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Венопункция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Кольпоскопия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Взятие мазка у мужчин и женщин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одного органа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Биопсия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эндометрия  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ЦУГ)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Внутривенное   введение растворов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Внутримышечная инъекция в составе курса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Диагностическое выскабливание полости матки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Микроскопия сока предстательной железы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Массаж предстательной железы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Обработка шейки матки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солковагином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Психологический тренинг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Полипэктомия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Диагностическая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гистероскопия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врача анестезиолога- реаниматолога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Микроскопия окрашенных препаратов из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нативного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материала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Внутривенное струйное введение раствора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Цитологическое исследование мазка   на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онкоцитологию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Внутривенное капельное введение раствора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Радиоволновая петлевая биопсия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Радиоволновая коагуляция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( 1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поле)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Конизация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радиохирургическим методом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Проба Миллера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Пайпель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-биопсия эндометрия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Трансвагинальная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пункция яичников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27500,00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Стимуляция суперовуляции (длинный протокол II)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54000,00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  <w:lang w:val="en-US"/>
              </w:rPr>
              <w:t>211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Стимуляция суперовуляции (короткий протокол III)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Пункционная биопсия образований молочных желез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755,00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Стандартное культивирование ооцитов, оплодотворение, культивирование эмбрионов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26000,00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Культивирование ооцитов,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интрацитоплазматическое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введение сперматозоидов в яйцеклетку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37500,00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Морфологическое исследование пункта образований молочных желез 2 кат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Цитологическое исследование мазка с выделений из сока молочной железы 2 кат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235,00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антиспермальных антител на поверхности сперматозоидов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MAR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-тест)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1130,00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антиспермальных  антител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цервикальной слизи, семенной жидкости , сыворотке крови (латекс- агглютинация)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Спермограмма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с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использованием автоматического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спермоанализатора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0013B">
              <w:rPr>
                <w:rFonts w:ascii="Times New Roman" w:hAnsi="Times New Roman"/>
                <w:color w:val="000000"/>
                <w:sz w:val="20"/>
                <w:highlight w:val="yellow"/>
              </w:rPr>
              <w:t>2600,00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Биопсия цервикального канала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профессора, д.м.н.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2550,00</w:t>
            </w:r>
          </w:p>
        </w:tc>
      </w:tr>
      <w:tr w:rsidR="003F2740" w:rsidRPr="00A3283E" w:rsidTr="003F2740">
        <w:trPr>
          <w:trHeight w:val="141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007A63">
              <w:rPr>
                <w:rFonts w:ascii="Times New Roman" w:hAnsi="Times New Roman"/>
                <w:color w:val="000000"/>
                <w:sz w:val="20"/>
              </w:rPr>
              <w:t>307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Хранение </w:t>
            </w: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криоконсервированной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 спермы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эмбрионов,ооцитов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течении 1 месяца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Тест на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криотолерантность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спермы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посторгазменной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мочи на наличие сперматозоидов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1180,00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Хранение </w:t>
            </w: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криоконсервированной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 спермы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, эмбрионов в течении 1 дня, сверх 1 месяца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77,00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372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Морфологическое исследование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материала :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шейки матки , маточных труб , яичников, соскоба эндометрии ( ЦУГ и полное выскабливание) 4 кат.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Повторный прием врача генетика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96E51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450,00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Использование донорской спермы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28000,00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Размораживание эмбрионов на средах KITAZATO и последующая культивация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395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Размораживание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криоконсервированной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спермы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007A63">
              <w:rPr>
                <w:rFonts w:ascii="Times New Roman" w:hAnsi="Times New Roman"/>
                <w:color w:val="000000"/>
                <w:sz w:val="20"/>
              </w:rPr>
              <w:t>396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Вспомогательный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хетчинг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ПИКСИ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отбор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сперматозоидов для процедур ИКСИ)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Тест на связывание сперматозоидов с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гиалуроновой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кислотой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НВА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– тест)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3950,00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Криоконсервация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(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ветрификация</w:t>
            </w:r>
            <w:proofErr w:type="spellEnd"/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) ооцитов , эмбрионов средами KITAZATO (  2 соломины)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Подготовка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криоконсервированных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эмбрионов к транспортировке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Инвазивная процедуру с целью получения плодного материала для молекулярно-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генетического  или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цитогенетического исследования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3477,00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Криоконсервация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ветрификация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ооцитов ,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эмбрионов средами KITAZATO ( 1 соломина)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14300,00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Криоконсервация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(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ветрификация</w:t>
            </w:r>
            <w:proofErr w:type="spellEnd"/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) ооцитов , эмбрионов средами KITAZATO (  3 соломины)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28700,00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Внутривенный наркоз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отд.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ВРТ)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Внутриматочная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инсеминация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спермой мужа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Чрескожная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аспирационная биопсия придатков яичек и яичек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Криоконсервация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спермы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007A63">
              <w:rPr>
                <w:rFonts w:ascii="Times New Roman" w:hAnsi="Times New Roman"/>
                <w:color w:val="000000"/>
                <w:sz w:val="20"/>
              </w:rPr>
              <w:t>414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Подготовка супружеской пары к программе ЭКО с донорскими ооцитами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21440,00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Программа ЭКО донору ооцитов для 1 пары – реципиента (стимуляция суперовуляция донора №1)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83000,00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Программа ЭКО донору ооцитов для 1 пары – реципиента (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трансвагинальная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пункция донора№1)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85500,00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Программа ЭКО донору ооцитов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до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6 ооцитов) для 2-х пар - реципиентов( стимуляция суперовуляция донора №2)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44000,00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Программа ЭКО донору ооцитов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до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6 ооцитов) для 2-х пар – реципиентов (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трансвагинальная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пункция донора№2)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007A63">
              <w:rPr>
                <w:rFonts w:ascii="Times New Roman" w:hAnsi="Times New Roman"/>
                <w:color w:val="000000"/>
                <w:sz w:val="20"/>
              </w:rPr>
              <w:t>423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Подготовка  женщины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 для переноса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криоконсервированных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эмбрионов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13170,00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424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Перенос  эмбрионов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, полученных в результате ЭКО  и поддержка 2 фазы цикла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Пробная обработка </w:t>
            </w: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эякулята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( перед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процедурой ЭКО)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2150,00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ЭКО с использованием «свежих» или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витрифицированных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ооцитов анонимного донора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Биопсия клеток одного эмбриона для ПГС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Биопсия клеток эмбриона (до 3 эмбрионов включительно)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Биопсия клеток эмбриона (от 4 эмбрионов)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Аргоноплазменная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коагуляция шейки матки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Преимплантационный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генетический скрининг 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полногеномная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амплификация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4250,00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молочных желез с регионарными лимфатическими узлами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985,00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Психологическая консультация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Психологический тренинг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Психологическое тестирование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Консультативная психологическая справка с психологической консультацией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Выездной тренинг психолога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455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Выездной семинар психолога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2850,00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Минимальная стимуляция суперовуляция в программе ЭКО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Продленное культивирование эмбрионов до 5 суток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Трансвагинальная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пункция кисты яичника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5450,00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Ревитрификация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эмбрионов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527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ЭКО с использованием 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витрифицированных</w:t>
            </w:r>
            <w:proofErr w:type="spell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донорских эмбрионов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45000,00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0013B" w:rsidRDefault="003F2740" w:rsidP="00CD6259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20013B">
              <w:rPr>
                <w:rFonts w:ascii="Times New Roman" w:hAnsi="Times New Roman"/>
                <w:color w:val="000000"/>
                <w:sz w:val="20"/>
                <w:highlight w:val="yellow"/>
              </w:rPr>
              <w:t>546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0013B" w:rsidRDefault="003F2740" w:rsidP="00CD6259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highlight w:val="yellow"/>
              </w:rPr>
              <w:t>Спермограмма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0013B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yellow"/>
              </w:rPr>
              <w:t>1200,00</w:t>
            </w:r>
          </w:p>
        </w:tc>
      </w:tr>
      <w:tr w:rsidR="003F2740" w:rsidRPr="00A3283E" w:rsidTr="003F2740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b/>
                <w:bCs/>
                <w:color w:val="000000"/>
                <w:sz w:val="20"/>
              </w:rPr>
              <w:t>Женская консультация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Исследование уровня общего 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трийодтиронина</w:t>
            </w:r>
            <w:proofErr w:type="spell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(Т3)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365,00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уровня общего тироксина (Т</w:t>
            </w:r>
            <w:proofErr w:type="gramStart"/>
            <w:r w:rsidRPr="002B7965">
              <w:rPr>
                <w:rFonts w:ascii="Times New Roman" w:hAnsi="Times New Roman"/>
                <w:color w:val="000000"/>
                <w:sz w:val="20"/>
              </w:rPr>
              <w:t>4)в</w:t>
            </w:r>
            <w:proofErr w:type="gram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581,00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уровня тиреотропного гормона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651,00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гликоделина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ДНК диагностика инфекции (ВПГ, ХЛ, УР и т.д.)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Специализированный прием зав. отделением, врач акушер- гинеколог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2450,00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уровня пролактина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уровня прогестерона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тестостерона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уровня ФСГ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уровня ЛГ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уровня в крови СА-125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Забор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антител к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Treponema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pallibum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 -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экспресс диагностика сифилиса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385,00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резус-фактора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219,00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группы крови по системе АВО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уровня 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гомоцистеина</w:t>
            </w:r>
            <w:proofErr w:type="spellEnd"/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Специализированный прием акушера-гинеколога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простатического специфического антигена (ПСА)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Прием специалистов различного профиля (ортопед, окулист)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1350,00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врача с ученой степенью (иммунологи, эндокринолог, физиотерапевт)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УЗИ органов малого таза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Аспирация содержимого полости матки на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онкоцитологию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и фазу цикла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765,00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Введение ВМК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3350,00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Удаление ВМК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Кольпоскопия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Взятие мазка у мужчин и женщин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УЗИ одного органа (молочных желез,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предстат.железа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Эхокардиография с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доплерографией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ЭЭГ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ЭХО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600,00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полиморфизма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одного  гена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тромбофилии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или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фолатного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обмена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430,00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Электрокардиограмма с компьютерной обработкой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370,00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Лечение с использованием в/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в озонированного физиологического раствора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(1 процедура)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Местная обработка влагалища озонированным физиологическим раствором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Аутогемотерапия озонированная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Масло “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Озонид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”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1035,00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Криодеструкция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шейки матки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( 1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поле)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Гистологическое исследование препаратов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Анализ мочи общий традиционной методикой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Биопсия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эндометрия  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ЦУГ)                                       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Манипуляции – удаление остроконечных кондилом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Диагностическое выскабливание полости матки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Подготовка к ГСГ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1-ый этап определения биологического родства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1196,00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Психологический тренинг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Лечебный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плазмоферез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872EC">
              <w:rPr>
                <w:rFonts w:ascii="Times New Roman" w:hAnsi="Times New Roman"/>
                <w:color w:val="000000"/>
                <w:sz w:val="20"/>
              </w:rPr>
              <w:t>4000,00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Качественный анализ ХГ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Микроскопия окрашенных препаратов из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нативного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материала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УФО крови                                                                   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Биохимия крови: минимальный профиль (глюкоза,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обш.б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, билирубин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общ+прямой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655,00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Биохимия крови: расширенный профиль (мин уровень+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АСТ+АЛТ+холенстерин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кардиолипину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Коагулограмма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простая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волчаночного антикоагулянта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Цитологическое исследование мазка   на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онкоцитологию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хорионическому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гонадотропину  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антител к ХГЧ)-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Д-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Димера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Фактор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Виллебрандта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антитромбина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генетической предрасположенности к формированию ВПР плода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Радиоволновая петлевая биопсия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Радиоволновая коагуляция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( 1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поле)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кортизола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159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уровня 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эстрадиола</w:t>
            </w:r>
            <w:proofErr w:type="spellEnd"/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Радиоволновое удаление патологических элементов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полиморфизма генов гомеостаза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84A56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A84A56">
              <w:rPr>
                <w:rFonts w:ascii="Times New Roman" w:hAnsi="Times New Roman"/>
                <w:color w:val="000000"/>
                <w:sz w:val="20"/>
                <w:highlight w:val="yellow"/>
              </w:rPr>
              <w:t>5967,00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Клинический анализ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Мазок на флору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Стоматологическое лечение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Анализ хромосом молекулярно- генетическим методом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5790,00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Проба Миллера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уровня 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дегидроэпиандростерона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бета-2 гликопротеину 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IgМ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хорионическому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гонадотропину  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антител к ХГЧ)-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IgМ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Пайпель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-биопсия эндометрия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ИФА диагностика инфекционных заболеваний (ВПГ, ТОХО. ХЛ,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УР.Мик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840,00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Иммунофлюорисцентная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диагностика хламидиоза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Иммунофлюорисцентная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диагностика микоплазмоза,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уроплазмоза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Иммунофлюорисцентная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диагностика герпетической инфекции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Иммунофлюорисцентная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диагностика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цитомегаловирусной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инфекции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545,00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  <w:lang w:val="en-US"/>
              </w:rPr>
              <w:t>201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антифосфолипидных антител 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IgM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антител  к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бета-2 гликопротеину 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685,00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антифосфолипидных антител 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17-гидроксирогестерона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332A8F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727,00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антиспермальных антител на поверхности сперматозоидов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MAR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-тест)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1130,00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антиспермальных  антител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цервикальной слизи, семенной жидкости , сыворотке крови (латекс- агглютинация)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Спермограмма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(с использованием автоматического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спермоанализатора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0013B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20013B">
              <w:rPr>
                <w:rFonts w:ascii="Times New Roman" w:hAnsi="Times New Roman"/>
                <w:color w:val="000000"/>
                <w:sz w:val="20"/>
                <w:highlight w:val="yellow"/>
              </w:rPr>
              <w:t>2600,00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сердца плода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Кардиотокография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плода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профессора, д.м.н.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2550,00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Иммуноферментный анализ содержания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антимюллерова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гормона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1110,00</w:t>
            </w:r>
          </w:p>
        </w:tc>
      </w:tr>
      <w:tr w:rsidR="003F2740" w:rsidRPr="001E40D7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Гистеросальпингография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4500,00</w:t>
            </w:r>
          </w:p>
        </w:tc>
      </w:tr>
      <w:tr w:rsidR="003F2740" w:rsidRPr="001E40D7" w:rsidTr="003F2740">
        <w:trPr>
          <w:trHeight w:val="69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ПЦР- диагностика мазков на инфекцию (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стафилококк  золотистый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,стрептококк, стрептококк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пиогенес,синегн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. палочки,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серратиа,протея,энтеробактерии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и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клебсиеллы,энтерококк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, кишечная палочка,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кандида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890,00</w:t>
            </w:r>
          </w:p>
        </w:tc>
      </w:tr>
      <w:tr w:rsidR="003F2740" w:rsidRPr="00A3283E" w:rsidTr="003F2740">
        <w:trPr>
          <w:trHeight w:val="300"/>
        </w:trPr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328</w:t>
            </w:r>
          </w:p>
        </w:tc>
        <w:tc>
          <w:tcPr>
            <w:tcW w:w="3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bCs/>
                <w:color w:val="000000"/>
                <w:sz w:val="20"/>
              </w:rPr>
              <w:t xml:space="preserve">Исследование биоценоза урогенитального тракта методом 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2270,00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B7965">
              <w:rPr>
                <w:rFonts w:ascii="Times New Roman" w:hAnsi="Times New Roman"/>
                <w:bCs/>
                <w:color w:val="000000"/>
                <w:sz w:val="20"/>
              </w:rPr>
              <w:t>« Фемофлор</w:t>
            </w:r>
            <w:proofErr w:type="gramEnd"/>
            <w:r w:rsidRPr="002B7965">
              <w:rPr>
                <w:rFonts w:ascii="Times New Roman" w:hAnsi="Times New Roman"/>
                <w:bCs/>
                <w:color w:val="000000"/>
                <w:sz w:val="20"/>
              </w:rPr>
              <w:t>-8» ( ПЦР)</w:t>
            </w: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329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bCs/>
                <w:color w:val="000000"/>
                <w:sz w:val="20"/>
              </w:rPr>
              <w:t>МРТ головного мозга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  <w:lang w:val="en-US"/>
              </w:rPr>
              <w:t>4000</w:t>
            </w:r>
            <w:r w:rsidRPr="00BF336D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МРТ малого таза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( обзорное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  <w:lang w:val="en-US"/>
              </w:rPr>
              <w:t>5500</w:t>
            </w:r>
            <w:r w:rsidRPr="00BF336D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343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МРТ гипофиза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BF336D">
              <w:rPr>
                <w:rFonts w:ascii="Times New Roman" w:hAnsi="Times New Roman"/>
                <w:color w:val="000000"/>
                <w:sz w:val="20"/>
                <w:lang w:val="en-US"/>
              </w:rPr>
              <w:t>900</w:t>
            </w:r>
            <w:r w:rsidRPr="00BF336D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  <w:lang w:val="en-US"/>
              </w:rPr>
              <w:t>362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ИФА – диагностика гепатита C (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IgG+IgM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  <w:lang w:val="en-US"/>
              </w:rPr>
              <w:t>363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ИФА – диагностика вируса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краснухи 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IgM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  <w:lang w:val="en-US"/>
              </w:rPr>
              <w:t>364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ИФА – диагностика вируса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краснухи 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IgG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365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Определение уровня в крови определения белка НЕ4 (секреторного белка 4 эпидидимиса)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2160,00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370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Морфологическое исследование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материала :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шейки матки , маточных труб , яичников, соскоба эндометрии ( ЦУГ и полное выскабливание) 2 кат.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Посещение студии будущих родителей (групповое)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Посещение студии будущих родителей (индивидуальное)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730,00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Подбор и установка кубических пессариев у женщин при опущении и выпадении внутренних половых органов в сочетании с недержанием мочи или без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Обнаружение трихомонад и гонококков в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окрашенных  препаратах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266,00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СОЭ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Железо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Кальций общий или ионизированный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Амилаза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Магний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Калий/натрий/хлор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Триглицериды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Холестерин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ЛПНП(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липопротеин низкой плотности)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Холестерин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ЛПНП(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липопротеин высокой плотности)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С-реактивный белок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Количественный анализ ХГЧ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уровней общего 25(ОН) витамина D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уровней инсулина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уровней гемоглобина А1с-гликированного гемоглобина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витамина В12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фолиевой кислоты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>523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Лечение недержания мочи у женщин с помощью препаратов </w:t>
            </w:r>
            <w:proofErr w:type="spellStart"/>
            <w:r w:rsidRPr="009A1EE6">
              <w:rPr>
                <w:rFonts w:ascii="Times New Roman" w:hAnsi="Times New Roman"/>
                <w:color w:val="000000"/>
                <w:sz w:val="20"/>
              </w:rPr>
              <w:t>гиалуроновой</w:t>
            </w:r>
            <w:proofErr w:type="spellEnd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 кислоты (</w:t>
            </w:r>
            <w:proofErr w:type="spellStart"/>
            <w:r w:rsidRPr="009A1EE6">
              <w:rPr>
                <w:rFonts w:ascii="Times New Roman" w:hAnsi="Times New Roman"/>
                <w:color w:val="000000"/>
                <w:sz w:val="20"/>
              </w:rPr>
              <w:t>биоревитализация</w:t>
            </w:r>
            <w:proofErr w:type="spellEnd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 интимных зон)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>10200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9A1EE6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>524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Лечение атрофии слизистой влагалища и наружных половых органов с помощью препаратов </w:t>
            </w:r>
            <w:proofErr w:type="spellStart"/>
            <w:r w:rsidRPr="009A1EE6">
              <w:rPr>
                <w:rFonts w:ascii="Times New Roman" w:hAnsi="Times New Roman"/>
                <w:color w:val="000000"/>
                <w:sz w:val="20"/>
              </w:rPr>
              <w:t>гиалуроновой</w:t>
            </w:r>
            <w:proofErr w:type="spellEnd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 кислоты (</w:t>
            </w:r>
            <w:proofErr w:type="spellStart"/>
            <w:r w:rsidRPr="009A1EE6">
              <w:rPr>
                <w:rFonts w:ascii="Times New Roman" w:hAnsi="Times New Roman"/>
                <w:color w:val="000000"/>
                <w:sz w:val="20"/>
              </w:rPr>
              <w:t>биоревитализация</w:t>
            </w:r>
            <w:proofErr w:type="spellEnd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 интимных зон)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>10200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9A1EE6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>525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Лечение лейкоплакии и </w:t>
            </w:r>
            <w:proofErr w:type="spellStart"/>
            <w:r w:rsidRPr="009A1EE6">
              <w:rPr>
                <w:rFonts w:ascii="Times New Roman" w:hAnsi="Times New Roman"/>
                <w:color w:val="000000"/>
                <w:sz w:val="20"/>
              </w:rPr>
              <w:t>крауроза</w:t>
            </w:r>
            <w:proofErr w:type="spellEnd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 вульвы с помощью препаратов </w:t>
            </w:r>
            <w:proofErr w:type="spellStart"/>
            <w:r w:rsidRPr="009A1EE6">
              <w:rPr>
                <w:rFonts w:ascii="Times New Roman" w:hAnsi="Times New Roman"/>
                <w:color w:val="000000"/>
                <w:sz w:val="20"/>
              </w:rPr>
              <w:t>гиалуроновой</w:t>
            </w:r>
            <w:proofErr w:type="spellEnd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 кислоты </w:t>
            </w:r>
          </w:p>
          <w:p w:rsidR="003F2740" w:rsidRPr="009A1EE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( </w:t>
            </w:r>
            <w:proofErr w:type="spellStart"/>
            <w:r w:rsidRPr="009A1EE6">
              <w:rPr>
                <w:rFonts w:ascii="Times New Roman" w:hAnsi="Times New Roman"/>
                <w:color w:val="000000"/>
                <w:sz w:val="20"/>
              </w:rPr>
              <w:t>биоревитализация</w:t>
            </w:r>
            <w:proofErr w:type="spellEnd"/>
            <w:proofErr w:type="gramEnd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 интимных зон)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>10200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9A1EE6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>526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Коррекции дефектов слизистой вульвы и влагалища, наружных половых органов с помощью препаратов </w:t>
            </w:r>
            <w:proofErr w:type="spellStart"/>
            <w:r w:rsidRPr="009A1EE6">
              <w:rPr>
                <w:rFonts w:ascii="Times New Roman" w:hAnsi="Times New Roman"/>
                <w:color w:val="000000"/>
                <w:sz w:val="20"/>
              </w:rPr>
              <w:t>гиалуроновой</w:t>
            </w:r>
            <w:proofErr w:type="spellEnd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 кислоты (</w:t>
            </w:r>
            <w:proofErr w:type="spellStart"/>
            <w:r w:rsidRPr="009A1EE6">
              <w:rPr>
                <w:rFonts w:ascii="Times New Roman" w:hAnsi="Times New Roman"/>
                <w:color w:val="000000"/>
                <w:sz w:val="20"/>
              </w:rPr>
              <w:t>биоревитализация</w:t>
            </w:r>
            <w:proofErr w:type="spellEnd"/>
            <w:r w:rsidRPr="009A1EE6">
              <w:rPr>
                <w:rFonts w:ascii="Times New Roman" w:hAnsi="Times New Roman"/>
                <w:color w:val="000000"/>
                <w:sz w:val="20"/>
              </w:rPr>
              <w:t xml:space="preserve"> интимных зон)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A1EE6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A1EE6">
              <w:rPr>
                <w:rFonts w:ascii="Times New Roman" w:hAnsi="Times New Roman"/>
                <w:color w:val="000000"/>
                <w:sz w:val="20"/>
              </w:rPr>
              <w:t>10200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9A1EE6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6D1A1B" w:rsidRDefault="003F2740" w:rsidP="00CD6259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537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Расширенная </w:t>
            </w:r>
            <w:proofErr w:type="spellStart"/>
            <w:r w:rsidRPr="001E40D7">
              <w:rPr>
                <w:rFonts w:ascii="Times New Roman" w:hAnsi="Times New Roman"/>
                <w:color w:val="000000"/>
                <w:sz w:val="20"/>
              </w:rPr>
              <w:t>кольпоскопия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5F6C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540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5F6C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F6C65">
              <w:rPr>
                <w:rFonts w:ascii="Times New Roman" w:hAnsi="Times New Roman"/>
                <w:color w:val="000000"/>
                <w:sz w:val="20"/>
              </w:rPr>
              <w:t>Бужирование</w:t>
            </w:r>
            <w:proofErr w:type="spellEnd"/>
            <w:r w:rsidRPr="005F6C65">
              <w:rPr>
                <w:rFonts w:ascii="Times New Roman" w:hAnsi="Times New Roman"/>
                <w:color w:val="000000"/>
                <w:sz w:val="20"/>
              </w:rPr>
              <w:t xml:space="preserve"> цервикального канала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E364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2500,00</w:t>
            </w:r>
          </w:p>
        </w:tc>
      </w:tr>
      <w:tr w:rsidR="003F2740" w:rsidRPr="00A3283E" w:rsidTr="003F2740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>Медико-генетическая консультация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Исследование уровня общего 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трийодтиронина</w:t>
            </w:r>
            <w:proofErr w:type="spell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(Т3)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365,00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уровня общего тироксина (Т</w:t>
            </w:r>
            <w:proofErr w:type="gramStart"/>
            <w:r w:rsidRPr="002B7965">
              <w:rPr>
                <w:rFonts w:ascii="Times New Roman" w:hAnsi="Times New Roman"/>
                <w:color w:val="000000"/>
                <w:sz w:val="20"/>
              </w:rPr>
              <w:t>4)в</w:t>
            </w:r>
            <w:proofErr w:type="gram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581,00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уровня тиреотропного гормона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651,00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Биохимический скрининг врожденной патологии плода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</w:t>
            </w: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триместре беременности (исследование ПАПП-А и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вХГЧ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1388,00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кариотипа с анализом хромосомного полиморфизма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84A56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A84A56">
              <w:rPr>
                <w:rFonts w:ascii="Times New Roman" w:hAnsi="Times New Roman"/>
                <w:color w:val="000000"/>
                <w:sz w:val="20"/>
                <w:highlight w:val="yellow"/>
              </w:rPr>
              <w:t>3200,00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Анализ кариотипа плода цитогенетическим методом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Идентификация половых хромосом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врача с ученой степенью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тиреоидной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пероксидазе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полиморфизма генов гемостаза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430,00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уровня хлоридов в поте (потовый тест)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1-ый этап определения биологического родства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1196,00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Исследование уровня </w:t>
            </w:r>
            <w:proofErr w:type="gramStart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свободного  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трийодтиронина</w:t>
            </w:r>
            <w:proofErr w:type="spellEnd"/>
            <w:proofErr w:type="gram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(Т3)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591,00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уровня свободного тироксина (Т4)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591,00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ферритина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1135,00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полиморфизма генов гомеостаза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84A56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A84A56">
              <w:rPr>
                <w:rFonts w:ascii="Times New Roman" w:hAnsi="Times New Roman"/>
                <w:color w:val="000000"/>
                <w:sz w:val="20"/>
                <w:highlight w:val="yellow"/>
              </w:rPr>
              <w:t>5967,00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Анализ хромосом молекулярно- генетическим методом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5790,00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17-гидроксирогестерона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332A8F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727,00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Выделение образцов ДНК фенольным методом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Биохимический скрининг второго триместра беременности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332A8F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992,00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Выделение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ДНК  методом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высаливания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1020,00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389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Молекулярно- генетическое исследование Y- хромосомы методом фрагментарного анализа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Повторный прием врача генетика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450,00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Инвазивная процедуру с целью получения плодного материала для молекулярно-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генетического  или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цитогенетического исследования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332A8F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3477,00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Неонатальный скрининг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980,00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Подготовка плодного материала для молекулярно-генетического или цитогенетического исследования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332A8F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2099,00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Цитогенетическое исследование плодного материала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7146,00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Поиск в архиве результатов обследования и их интерпретация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172,00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Генотипирование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супружеской пары по 3 генам системы HLA II- класса методом ПЦР в реальном времени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332A8F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yellow"/>
              </w:rPr>
              <w:t>5147,00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Консультация врача   с ученой степенью в условиях стационара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1920,00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Фотографическое изображение кариотипа и его анализ с использованием программного обеспечения «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Кариосервис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815,00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Неонатальный скрининг на одно заболевание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lastRenderedPageBreak/>
              <w:t>535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Интерпретация результатов комплексных генетических </w:t>
            </w:r>
            <w:proofErr w:type="gramStart"/>
            <w:r w:rsidRPr="001E40D7">
              <w:rPr>
                <w:rFonts w:ascii="Times New Roman" w:hAnsi="Times New Roman"/>
                <w:color w:val="000000"/>
                <w:sz w:val="20"/>
              </w:rPr>
              <w:t>исследований ,</w:t>
            </w:r>
            <w:proofErr w:type="gramEnd"/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E40D7">
              <w:rPr>
                <w:rFonts w:ascii="Times New Roman" w:hAnsi="Times New Roman"/>
                <w:color w:val="000000"/>
                <w:sz w:val="20"/>
              </w:rPr>
              <w:t>назанченных</w:t>
            </w:r>
            <w:proofErr w:type="spellEnd"/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 врачами сторонних медицинских учреждений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1150,00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538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spellStart"/>
            <w:proofErr w:type="gramStart"/>
            <w:r w:rsidRPr="001E40D7">
              <w:rPr>
                <w:rFonts w:ascii="Times New Roman" w:hAnsi="Times New Roman"/>
                <w:color w:val="000000"/>
                <w:sz w:val="20"/>
              </w:rPr>
              <w:t>фенилаланина</w:t>
            </w:r>
            <w:proofErr w:type="spellEnd"/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  в</w:t>
            </w:r>
            <w:proofErr w:type="gramEnd"/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640,00</w:t>
            </w:r>
          </w:p>
        </w:tc>
      </w:tr>
      <w:tr w:rsidR="003F2740" w:rsidRPr="00A3283E" w:rsidTr="003F2740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>Гинекологическая клиника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антитиреоидных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антител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Исследование уровня общего 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трийодтиронина</w:t>
            </w:r>
            <w:proofErr w:type="spell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(Т3)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365,00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уровня общего тироксина (Т</w:t>
            </w:r>
            <w:proofErr w:type="gramStart"/>
            <w:r w:rsidRPr="002B7965">
              <w:rPr>
                <w:rFonts w:ascii="Times New Roman" w:hAnsi="Times New Roman"/>
                <w:color w:val="000000"/>
                <w:sz w:val="20"/>
              </w:rPr>
              <w:t>4)в</w:t>
            </w:r>
            <w:proofErr w:type="gram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581,00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уровня тиреотропного гормона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651,00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гликоделина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сыворотки крови на ТБГ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Магнитотерапия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низкочастотная с ан.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« Полюс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-1» вагинальным датчиком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Ультротонотерапия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 вагинальным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датчиком с ан.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«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Ультротон</w:t>
            </w:r>
            <w:proofErr w:type="spellEnd"/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Флюктуоризация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 ан.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« Мустанг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физио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Интерференцтерапия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 ан.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« Мустанг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физио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Специализированный прием зав. отделением, врач акушер- гинеколог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2450,00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уровня пролактина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уровня прогестерона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тестостерона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уровня ФСГ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уровня ЛГ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уровня в крови СА-125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Забор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антител к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Treponema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pallibum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 -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экспресс диагностика сифилиса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385,00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резус-фактора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219,00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группы крови по системе АВО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уровня 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гомоцистеина</w:t>
            </w:r>
            <w:proofErr w:type="spellEnd"/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Специализированный прием акушера-гинеколога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Прием специалистов различного профиля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1350,00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врача с ученой степенью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органов малого таза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тиреоидной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пероксидазе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Введение ВМК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6C65">
              <w:rPr>
                <w:rFonts w:ascii="Times New Roman" w:hAnsi="Times New Roman"/>
                <w:color w:val="000000"/>
                <w:sz w:val="20"/>
              </w:rPr>
              <w:t>3350,00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Удаление ВМК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Венопункция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Кольпоскопия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Взятие мазка у мужчин и женщин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УЗИ одного органа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Подводный душ-массаж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( 1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процедура)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Лечебные души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душ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Шарко, душ циркулярный, душ восходящий) (1 процедура)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77,00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Массаж (1 процедура)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Лечение на аппарате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«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Гинетон</w:t>
            </w:r>
            <w:proofErr w:type="spellEnd"/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Криодеструкция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шейки матки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( 1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поле)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Биопсия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эндометрия  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ЦУГ)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Внутривенное   введение растворов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Внутримышечная инъекция в составе курса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Манипуляции – удаление остроконечных кондилом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Диагностическое выскабливание полости матки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Подготовка к ГСГ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Полипэктомия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Внутривенный наркоз для малых гинекологических операций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760,00</w:t>
            </w:r>
          </w:p>
        </w:tc>
      </w:tr>
      <w:tr w:rsidR="003F2740" w:rsidRPr="001E40D7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Расширенное иммунологическое обследование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4050,00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Лечебный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плазмоферез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872EC">
              <w:rPr>
                <w:rFonts w:ascii="Times New Roman" w:hAnsi="Times New Roman"/>
                <w:color w:val="000000"/>
                <w:sz w:val="20"/>
              </w:rPr>
              <w:t>4000,00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Аутогемотерапия (1процедура)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78,00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Консультативный прием врача анестезиолога- реаниматолога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Ультразвуковая терапия (1 процедура)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Электрофорез (1 процедура)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182,00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Качественный анализ ХГ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УФО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Биохимия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крови :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минимальный профиль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Биохимия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крови :расширенный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профиль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Внутривенное лазерное облучение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8 фактора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Стимулированная агрегация тромбоцитов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кардиолипину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Магнитолазерная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терапия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Коагулограмма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простая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волчаночного антикоагулянта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Цитологическое исследование мазка   на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онкоцитологию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хорионическому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гонадотропину  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антител к ХГЧ)-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Д-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Димера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Фактор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Виллебрандта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антитромбина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Радиоволновая петлевая биопсия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154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Электростимуляция СМТ-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форез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(1 процедура)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кортизола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уровня 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эстрадиола</w:t>
            </w:r>
            <w:proofErr w:type="spellEnd"/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Исследование уровня </w:t>
            </w:r>
            <w:proofErr w:type="gramStart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свободного  </w:t>
            </w:r>
            <w:proofErr w:type="spellStart"/>
            <w:r w:rsidRPr="002B7965">
              <w:rPr>
                <w:rFonts w:ascii="Times New Roman" w:hAnsi="Times New Roman"/>
                <w:color w:val="000000"/>
                <w:sz w:val="20"/>
              </w:rPr>
              <w:t>трийодтиронина</w:t>
            </w:r>
            <w:proofErr w:type="spellEnd"/>
            <w:proofErr w:type="gramEnd"/>
            <w:r w:rsidRPr="002B7965">
              <w:rPr>
                <w:rFonts w:ascii="Times New Roman" w:hAnsi="Times New Roman"/>
                <w:color w:val="000000"/>
                <w:sz w:val="20"/>
              </w:rPr>
              <w:t xml:space="preserve"> (Т3)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591,00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Исследование уровня свободного тироксина (Т4) в сыворотке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591,00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Дарсанваль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КУФ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УВЧ- терапия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113,00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ферритина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1135,00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Конизация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радиохирургическим методом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1605,00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тиреоидной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пероксидазе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Клинический анализ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Мазок на флору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Гормональное исследование. Соматотропный гормон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Гормональное исследование.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Андренокортикотропный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гормон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615,00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уровня 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дегидроэпиандростерона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бета-2 гликопротеину 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IgМ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антител к хорионическому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гонадотропину  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антител к ХГЧ)-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IgМ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Пайпель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-биопсия эндометрия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ИФА диагностика инфекционных заболеваний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840,00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  <w:lang w:val="en-US"/>
              </w:rPr>
              <w:t>201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антифосфолипидных антител 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IgM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в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сыворотке  венозной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крови уровня антител к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тиреоглобулину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антител  к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бета-2 гликопротеину 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685,00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антифосфолипидных антител -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IgG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17-гидроксирогестерона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727,00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антиспермальных антител на поверхности сперматозоидов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MAR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-тест)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1130,00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Определение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антиспермальных  антител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цервикальной слизи, семенной жидкости , сыворотке крови (латекс- агглютинация)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Биопсия шейки матки с гемостазом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1450,00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Биопсия цервикального канала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Прием врача физиотерапевта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Ингаляция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Соллюкс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Термопульс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99,00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ДДТ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СВЧ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239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Магнитотерапия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 ан. «Колибри»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108,00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Теплолечение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153,00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Центральная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электроанельгезия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 ап. «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Ленар</w:t>
            </w:r>
            <w:proofErr w:type="spellEnd"/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»,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транскраниальная</w:t>
            </w:r>
            <w:proofErr w:type="spellEnd"/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электростимуляция с ап. «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Трансаир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153,00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Массажная кровать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153,00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Иммуноферментный анализ содержания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антимюллерова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гормона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Биохимический скрининг второго триместра беременности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07E00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07E00">
              <w:rPr>
                <w:rFonts w:ascii="Times New Roman" w:hAnsi="Times New Roman"/>
                <w:color w:val="000000"/>
                <w:sz w:val="20"/>
                <w:highlight w:val="yellow"/>
              </w:rPr>
              <w:t>992,00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Внутривенный наркоз при малых гинекологических операциях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у  больных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 соматической патологией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311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Внутривенная урография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2550,00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316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bCs/>
                <w:color w:val="000000"/>
                <w:sz w:val="20"/>
              </w:rPr>
              <w:t>Рентгенологическое исследование пищевода, желудка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2500,00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317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57D08">
              <w:rPr>
                <w:rFonts w:ascii="Times New Roman" w:hAnsi="Times New Roman"/>
                <w:color w:val="000000"/>
                <w:sz w:val="20"/>
              </w:rPr>
              <w:t>Ирригоскопия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3500,00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Фистулография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825,00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Гистеросальпингография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4500,00</w:t>
            </w:r>
          </w:p>
        </w:tc>
      </w:tr>
      <w:tr w:rsidR="003F2740" w:rsidRPr="00A3283E" w:rsidTr="003F2740">
        <w:trPr>
          <w:trHeight w:val="69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ПЦР- диагностика мазков на инфекцию (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стафилококк  золотистый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,стрептококк, стрептококк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пиогенес,синегн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. палочки,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серратиа,протея,энтеробактерии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и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клебсиеллы,энтерококк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, кишечная палочка,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кандида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890,00</w:t>
            </w:r>
          </w:p>
        </w:tc>
      </w:tr>
      <w:tr w:rsidR="003F2740" w:rsidRPr="00A3283E" w:rsidTr="003F2740">
        <w:trPr>
          <w:trHeight w:val="300"/>
        </w:trPr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color w:val="000000"/>
                <w:sz w:val="20"/>
              </w:rPr>
              <w:t>328</w:t>
            </w:r>
          </w:p>
        </w:tc>
        <w:tc>
          <w:tcPr>
            <w:tcW w:w="39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2B7965">
              <w:rPr>
                <w:rFonts w:ascii="Times New Roman" w:hAnsi="Times New Roman"/>
                <w:bCs/>
                <w:color w:val="000000"/>
                <w:sz w:val="20"/>
              </w:rPr>
              <w:t xml:space="preserve">Исследование биоценоза урогенитального тракта методом 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2270,00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2B7965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B7965">
              <w:rPr>
                <w:rFonts w:ascii="Times New Roman" w:hAnsi="Times New Roman"/>
                <w:bCs/>
                <w:color w:val="000000"/>
                <w:sz w:val="20"/>
              </w:rPr>
              <w:t>« Фемофлор</w:t>
            </w:r>
            <w:proofErr w:type="gramEnd"/>
            <w:r w:rsidRPr="002B7965">
              <w:rPr>
                <w:rFonts w:ascii="Times New Roman" w:hAnsi="Times New Roman"/>
                <w:bCs/>
                <w:color w:val="000000"/>
                <w:sz w:val="20"/>
              </w:rPr>
              <w:t>-8» ( ПЦР)</w:t>
            </w: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329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МРТ головного мозга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  <w:lang w:val="en-US"/>
              </w:rPr>
              <w:t>4000</w:t>
            </w:r>
            <w:r w:rsidRPr="00BF336D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F45C81" w:rsidRDefault="003F2740" w:rsidP="00CD6259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МРТ позвоночника</w:t>
            </w:r>
            <w:r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один отдел</w:t>
            </w:r>
            <w:r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4000,00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МРТ брюшной полости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с</w:t>
            </w: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забрюшинн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ым</w:t>
            </w: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пространств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ом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8500,00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МРТ малого таза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( обзорное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FFFF00"/>
                <w:sz w:val="20"/>
              </w:rPr>
            </w:pPr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 xml:space="preserve"> Введение контрастного вещества </w:t>
            </w:r>
            <w:proofErr w:type="spellStart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гадобутрол</w:t>
            </w:r>
            <w:proofErr w:type="spellEnd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 xml:space="preserve"> (</w:t>
            </w:r>
            <w:proofErr w:type="spellStart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гадовист</w:t>
            </w:r>
            <w:proofErr w:type="spellEnd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)7,5 мл с установкой в/</w:t>
            </w:r>
            <w:proofErr w:type="gramStart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в катетера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7500,00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Операция лечебного(донорского)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плазмафереза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на аппарате «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Haemohetics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PCS-2»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Операция лечебного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плазмафереза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на аппарате АМП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лд</w:t>
            </w:r>
            <w:proofErr w:type="spellEnd"/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-«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ТТ»(«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Гемофеникс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»)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Озонотерапия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с использованием синтезатора озона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А-с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-ГОКСФ-5-05 «ОЗОН»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Определение уровня ингибитора тканевого активатора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плазминогена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339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Определение уровня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гомоцистеина</w:t>
            </w:r>
            <w:proofErr w:type="spell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915,00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Определение резистентности V фактора к протеину С в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875,00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МРТ гипофиза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3900,00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МРТ  вены</w:t>
            </w:r>
            <w:proofErr w:type="gramEnd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 xml:space="preserve"> головного мозга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2920,00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МРТ артерий головного мозга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4000,00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346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bCs/>
                <w:color w:val="000000"/>
                <w:sz w:val="20"/>
              </w:rPr>
              <w:t>МРТ крестцово-</w:t>
            </w:r>
            <w:proofErr w:type="spellStart"/>
            <w:r w:rsidRPr="00957D08">
              <w:rPr>
                <w:rFonts w:ascii="Times New Roman" w:hAnsi="Times New Roman"/>
                <w:bCs/>
                <w:color w:val="000000"/>
                <w:sz w:val="20"/>
              </w:rPr>
              <w:t>повздошных</w:t>
            </w:r>
            <w:proofErr w:type="spellEnd"/>
            <w:r w:rsidRPr="00957D08">
              <w:rPr>
                <w:rFonts w:ascii="Times New Roman" w:hAnsi="Times New Roman"/>
                <w:bCs/>
                <w:color w:val="000000"/>
                <w:sz w:val="20"/>
              </w:rPr>
              <w:t xml:space="preserve"> сочленений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4900,00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МРТ орбит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3900,00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МРТ околоносовых пазух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3900,00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349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 xml:space="preserve">МРТ </w:t>
            </w:r>
            <w:proofErr w:type="gramStart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вены  и</w:t>
            </w:r>
            <w:proofErr w:type="gramEnd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 xml:space="preserve"> артерий головного мозга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7500,00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МРТ   средостения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351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МРТ  брюшной</w:t>
            </w:r>
            <w:proofErr w:type="gramEnd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 xml:space="preserve"> полости  без забрюшинного пространства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5400,00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352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 xml:space="preserve">МРТ брюшной полости с </w:t>
            </w:r>
            <w:proofErr w:type="spellStart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холангиографией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7400,00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353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МРТ  забрюшинного</w:t>
            </w:r>
            <w:proofErr w:type="gramEnd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 xml:space="preserve"> пространства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4500,00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354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 xml:space="preserve">МРТ суставов </w:t>
            </w:r>
            <w:proofErr w:type="gramStart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( тазобедренных</w:t>
            </w:r>
            <w:proofErr w:type="gramEnd"/>
            <w:r w:rsidRPr="00BF336D">
              <w:rPr>
                <w:rFonts w:ascii="Times New Roman" w:hAnsi="Times New Roman"/>
                <w:bCs/>
                <w:color w:val="000000"/>
                <w:sz w:val="20"/>
              </w:rPr>
              <w:t>, коленного)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5500,00</w:t>
            </w:r>
          </w:p>
        </w:tc>
      </w:tr>
      <w:tr w:rsidR="003F2740" w:rsidRPr="00A3283E" w:rsidTr="003F2740">
        <w:trPr>
          <w:trHeight w:val="232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365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Определение уровня в крови определения белка НЕ4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( секреторного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белка 4 эпидидимиса)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2160,00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371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Морфологическое исследование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материала :</w:t>
            </w:r>
            <w:proofErr w:type="gramEnd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 шейки матки , маточных труб , яичников, соскоба эндометрии ( ЦУГ и полное выскабливание) 3 кат.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910,00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385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ИФА – диагностика паразитарных инфекций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620,00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Внутривенный наркоз </w:t>
            </w:r>
            <w:proofErr w:type="gram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 xml:space="preserve">для  </w:t>
            </w:r>
            <w:proofErr w:type="spellStart"/>
            <w:r w:rsidRPr="00A3283E">
              <w:rPr>
                <w:rFonts w:ascii="Times New Roman" w:hAnsi="Times New Roman"/>
                <w:bCs/>
                <w:color w:val="000000"/>
                <w:sz w:val="20"/>
              </w:rPr>
              <w:t>гистероскопии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1580,00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Инвазивная процедуру с целью получения плодного материала для молекулярно-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генетического  или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цитогенетического исследования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332A8F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3477,00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425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Рентгенография в одной проекции для взрослых (кости таза, грудная клетка, придаточные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пазухи  носа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745,00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426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Рентгенография в двух проекциях для взрослых (один отдел позвоночника, грудная клетка, череп, функциональные исследования позвоночника, суставы, …)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870,00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427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Рентгенография в одной проекции для детей до 7 лет (кости таза, грудная клетка, придаточные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пазухи  носа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1030,00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428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Рентгенография в двух проекциях для детей до 7 лет (один отдел позвоночника, грудная клетка, череп, функциональные исследования позвоночника, суставы, …)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429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МРТ головного мозга с артериями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6500,00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Цитогенетическое исследование плодного материала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7146,00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439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Генотипирование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супружеской пары по 3 генам системы HLA II- класса методом ПЦР в реальном времени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332A8F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32A8F">
              <w:rPr>
                <w:rFonts w:ascii="Times New Roman" w:hAnsi="Times New Roman"/>
                <w:color w:val="000000"/>
                <w:sz w:val="20"/>
                <w:highlight w:val="yellow"/>
              </w:rPr>
              <w:t>5147,00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Обнаружение трихомонад и гонококков в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окрашенных  препаратах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266,00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СОЭ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71,00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Протеин 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830,00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ГГТП (гамма –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глутамилтранспептидаза</w:t>
            </w:r>
            <w:proofErr w:type="spellEnd"/>
            <w:r w:rsidRPr="00A3283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410,00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Железо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Кальций общий или ионизированный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Амилаза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Магний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Калий/натрий/хлор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390,00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Триглицериды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469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Холестерин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ЛПНП(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липопротеин низкой плотности)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455,00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Холестерин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ЛПНП(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>липопротеин высокой плотности)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С-реактивный белок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495,00</w:t>
            </w:r>
          </w:p>
        </w:tc>
      </w:tr>
      <w:tr w:rsidR="003F2740" w:rsidRPr="00A3283E" w:rsidTr="003F2740">
        <w:trPr>
          <w:trHeight w:val="233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мочевой кислоты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Протеин 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1150,00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Исследование уровня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РЭА,СЭА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1015,00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lastRenderedPageBreak/>
              <w:t>475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Количественный анализ ХГЧ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1020,00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Тромбоэластограмма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2080,00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Антиэритроцитарные антитела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Определение фенотипа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479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Прямая проба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Кумбса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245,00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Автоматизированный клинический анализ крови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600,00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482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Клинический анализ крови с </w:t>
            </w:r>
            <w:proofErr w:type="spellStart"/>
            <w:r w:rsidRPr="00A3283E">
              <w:rPr>
                <w:rFonts w:ascii="Times New Roman" w:hAnsi="Times New Roman"/>
                <w:color w:val="000000"/>
                <w:sz w:val="20"/>
              </w:rPr>
              <w:t>ретикулоцитами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499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уровней общего 25(ОН) витамина D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505,00</w:t>
            </w:r>
          </w:p>
        </w:tc>
      </w:tr>
      <w:tr w:rsidR="003F2740" w:rsidRPr="00A3283E" w:rsidTr="003F2740">
        <w:trPr>
          <w:trHeight w:val="429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уровней инсулина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1030,00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уровней гемоглобина А1с-гликированного гемоглобина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1060,00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МРТ пояснично-крестцового отдела позвоночника и копчика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4500,00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МРТ головного мозга с дополнительным исследованием пары черепно-мозговых нервов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6000,00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 xml:space="preserve">МРТ мягких тканей (одной </w:t>
            </w:r>
            <w:proofErr w:type="gramStart"/>
            <w:r w:rsidRPr="00BF336D">
              <w:rPr>
                <w:rFonts w:ascii="Times New Roman" w:hAnsi="Times New Roman"/>
                <w:color w:val="000000"/>
                <w:sz w:val="20"/>
              </w:rPr>
              <w:t>зоны ,</w:t>
            </w:r>
            <w:proofErr w:type="gramEnd"/>
            <w:r w:rsidRPr="00BF336D">
              <w:rPr>
                <w:rFonts w:ascii="Times New Roman" w:hAnsi="Times New Roman"/>
                <w:color w:val="000000"/>
                <w:sz w:val="20"/>
              </w:rPr>
              <w:t xml:space="preserve"> кроме шеи)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3506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3506">
              <w:rPr>
                <w:rFonts w:ascii="Times New Roman" w:hAnsi="Times New Roman"/>
                <w:color w:val="000000"/>
                <w:sz w:val="20"/>
              </w:rPr>
              <w:t>МРТ прямой кишки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МРТ предстательной железы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517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МРТ мягких тканей шеи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5500,00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Консультация исследования (МРТ/КТ на носителе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),выполненного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в другом учреждении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3850,00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519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Консультация исследований (МРТ/КТ на носителях), выполненных в других учреждениях по одному поводу с оценкой динамики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5560,00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витамина В12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1300,00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Исследование уровня фолиевой кислоты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1200,00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533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МРТ височно-нижнечелюстные суставы (ВНЧС) более двух фаз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6500,00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534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 xml:space="preserve">МРТ печени с </w:t>
            </w:r>
            <w:proofErr w:type="spellStart"/>
            <w:r w:rsidRPr="00BF336D">
              <w:rPr>
                <w:rFonts w:ascii="Times New Roman" w:hAnsi="Times New Roman"/>
                <w:color w:val="000000"/>
                <w:sz w:val="20"/>
              </w:rPr>
              <w:t>гепатоспецифическим</w:t>
            </w:r>
            <w:proofErr w:type="spellEnd"/>
            <w:r w:rsidRPr="00BF336D">
              <w:rPr>
                <w:rFonts w:ascii="Times New Roman" w:hAnsi="Times New Roman"/>
                <w:color w:val="000000"/>
                <w:sz w:val="20"/>
              </w:rPr>
              <w:t xml:space="preserve"> контрастом </w:t>
            </w:r>
            <w:proofErr w:type="gramStart"/>
            <w:r w:rsidRPr="00BF336D">
              <w:rPr>
                <w:rFonts w:ascii="Times New Roman" w:hAnsi="Times New Roman"/>
                <w:color w:val="000000"/>
                <w:sz w:val="20"/>
              </w:rPr>
              <w:t xml:space="preserve">( </w:t>
            </w:r>
            <w:proofErr w:type="spellStart"/>
            <w:r w:rsidRPr="00BF336D">
              <w:rPr>
                <w:rFonts w:ascii="Times New Roman" w:hAnsi="Times New Roman"/>
                <w:color w:val="000000"/>
                <w:sz w:val="20"/>
              </w:rPr>
              <w:t>Примовист</w:t>
            </w:r>
            <w:proofErr w:type="spellEnd"/>
            <w:proofErr w:type="gramEnd"/>
            <w:r w:rsidRPr="00BF336D">
              <w:rPr>
                <w:rFonts w:ascii="Times New Roman" w:hAnsi="Times New Roman"/>
                <w:color w:val="000000"/>
                <w:sz w:val="20"/>
              </w:rPr>
              <w:t xml:space="preserve"> 10 мл.)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957D08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7D08">
              <w:rPr>
                <w:rFonts w:ascii="Times New Roman" w:hAnsi="Times New Roman"/>
                <w:color w:val="000000"/>
                <w:sz w:val="20"/>
              </w:rPr>
              <w:t>16550,00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536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МОЙ ВЫБОР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35 000,00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541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МРТ артерий шеи (МРА)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4000,00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542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МРТ височно-нижнечелюстных суставов (ВНЧС)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5800,00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543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 xml:space="preserve">МРТ брюшной полости с забрюшинным пространством и </w:t>
            </w:r>
            <w:proofErr w:type="spellStart"/>
            <w:r w:rsidRPr="00BF336D">
              <w:rPr>
                <w:rFonts w:ascii="Times New Roman" w:hAnsi="Times New Roman"/>
                <w:color w:val="000000"/>
                <w:sz w:val="20"/>
              </w:rPr>
              <w:t>холангиографией</w:t>
            </w:r>
            <w:proofErr w:type="spellEnd"/>
            <w:r w:rsidRPr="00BF336D">
              <w:rPr>
                <w:rFonts w:ascii="Times New Roman" w:hAnsi="Times New Roman"/>
                <w:color w:val="000000"/>
                <w:sz w:val="20"/>
              </w:rPr>
              <w:t xml:space="preserve"> (МРХПГ)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10500,00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544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Запись на CD/DVD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  <w:lang w:val="en-US"/>
              </w:rPr>
              <w:t>400</w:t>
            </w:r>
            <w:r w:rsidRPr="00BF336D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BF336D">
              <w:rPr>
                <w:rFonts w:ascii="Times New Roman" w:hAnsi="Times New Roman"/>
                <w:color w:val="000000"/>
                <w:sz w:val="20"/>
                <w:lang w:val="en-US"/>
              </w:rPr>
              <w:t>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545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Распечатка на пленке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BF336D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336D">
              <w:rPr>
                <w:rFonts w:ascii="Times New Roman" w:hAnsi="Times New Roman"/>
                <w:color w:val="000000"/>
                <w:sz w:val="20"/>
              </w:rPr>
              <w:t>1000,00</w:t>
            </w:r>
          </w:p>
        </w:tc>
      </w:tr>
      <w:tr w:rsidR="003F2740" w:rsidRPr="00A3283E" w:rsidTr="003F2740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>Акушерская клиника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440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Личный врач (индивидуальная акушерская медицинская помощь во время родов)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25000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A3283E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Бытовое обслуживание пациентов в палатах повышенной комфортности в отделениях патологии беременных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в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сутки)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A3283E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Бытовое обслуживание пациентов в палатах повышенной комфортности в гинекологических отделениях 1 кат.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в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сутки)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A3283E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Бытовое обслуживание пациентов в палатах повышенной комфортности в акушерских послеродовых отделениях </w:t>
            </w:r>
            <w:proofErr w:type="gramStart"/>
            <w:r w:rsidRPr="00A3283E">
              <w:rPr>
                <w:rFonts w:ascii="Times New Roman" w:hAnsi="Times New Roman"/>
                <w:color w:val="000000"/>
                <w:sz w:val="20"/>
              </w:rPr>
              <w:t>( в</w:t>
            </w:r>
            <w:proofErr w:type="gramEnd"/>
            <w:r w:rsidRPr="00A3283E">
              <w:rPr>
                <w:rFonts w:ascii="Times New Roman" w:hAnsi="Times New Roman"/>
                <w:color w:val="000000"/>
                <w:sz w:val="20"/>
              </w:rPr>
              <w:t xml:space="preserve"> сутки)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A3283E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lastRenderedPageBreak/>
              <w:t>392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Бытовое обслуживание пациентов в палатах повышенной комфортности в акушерских </w:t>
            </w:r>
            <w:proofErr w:type="gramStart"/>
            <w:r w:rsidRPr="001E40D7">
              <w:rPr>
                <w:rFonts w:ascii="Times New Roman" w:hAnsi="Times New Roman"/>
                <w:color w:val="000000"/>
                <w:sz w:val="20"/>
              </w:rPr>
              <w:t>и  гинекологических</w:t>
            </w:r>
            <w:proofErr w:type="gramEnd"/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 отделениях 2 кат. </w:t>
            </w:r>
            <w:proofErr w:type="gramStart"/>
            <w:r w:rsidRPr="001E40D7">
              <w:rPr>
                <w:rFonts w:ascii="Times New Roman" w:hAnsi="Times New Roman"/>
                <w:color w:val="000000"/>
                <w:sz w:val="20"/>
              </w:rPr>
              <w:t>( в</w:t>
            </w:r>
            <w:proofErr w:type="gramEnd"/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 сутки)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1E40D7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46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498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Бытовое обслуживание пациентов в палатах категории «Люкс» в акушерской клинике </w:t>
            </w:r>
            <w:proofErr w:type="gramStart"/>
            <w:r w:rsidRPr="001E40D7">
              <w:rPr>
                <w:rFonts w:ascii="Times New Roman" w:hAnsi="Times New Roman"/>
                <w:color w:val="000000"/>
                <w:sz w:val="20"/>
              </w:rPr>
              <w:t>( в</w:t>
            </w:r>
            <w:proofErr w:type="gramEnd"/>
            <w:r w:rsidRPr="001E40D7">
              <w:rPr>
                <w:rFonts w:ascii="Times New Roman" w:hAnsi="Times New Roman"/>
                <w:color w:val="000000"/>
                <w:sz w:val="20"/>
              </w:rPr>
              <w:t xml:space="preserve"> сутки)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1E40D7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40D7">
              <w:rPr>
                <w:rFonts w:ascii="Times New Roman" w:hAnsi="Times New Roman"/>
                <w:color w:val="000000"/>
                <w:sz w:val="20"/>
              </w:rPr>
              <w:t>1500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1E40D7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3F2740" w:rsidRPr="00A3283E" w:rsidTr="003F2740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522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Комплексное сервисное пребывание в гинекологической клинике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740" w:rsidRPr="00A3283E" w:rsidRDefault="003F2740" w:rsidP="00CD6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83E">
              <w:rPr>
                <w:rFonts w:ascii="Times New Roman" w:hAnsi="Times New Roman"/>
                <w:color w:val="000000"/>
                <w:sz w:val="20"/>
              </w:rPr>
              <w:t>5000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A3283E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</w:tbl>
    <w:p w:rsidR="003F2740" w:rsidRDefault="003F2740"/>
    <w:p w:rsidR="003F2740" w:rsidRDefault="003F2740">
      <w:r w:rsidRPr="003F2740">
        <w:rPr>
          <w:noProof/>
          <w:lang w:eastAsia="ru-RU"/>
        </w:rPr>
        <w:drawing>
          <wp:inline distT="0" distB="0" distL="0" distR="0">
            <wp:extent cx="6840855" cy="214515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40" w:rsidSect="003F2740">
      <w:pgSz w:w="11907" w:h="16840" w:code="9"/>
      <w:pgMar w:top="567" w:right="567" w:bottom="567" w:left="56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choolBook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26749D82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3"/>
      <w:lvlText w:val=" "/>
      <w:legacy w:legacy="1" w:legacySpace="0" w:legacyIndent="0"/>
      <w:lvlJc w:val="left"/>
    </w:lvl>
    <w:lvl w:ilvl="3">
      <w:start w:val="1"/>
      <w:numFmt w:val="none"/>
      <w:pStyle w:val="4"/>
      <w:lvlText w:val=" "/>
      <w:legacy w:legacy="1" w:legacySpace="0" w:legacyIndent="0"/>
      <w:lvlJc w:val="left"/>
    </w:lvl>
    <w:lvl w:ilvl="4">
      <w:start w:val="1"/>
      <w:numFmt w:val="none"/>
      <w:pStyle w:val="5"/>
      <w:lvlText w:val=" "/>
      <w:legacy w:legacy="1" w:legacySpace="0" w:legacyIndent="0"/>
      <w:lvlJc w:val="left"/>
    </w:lvl>
    <w:lvl w:ilvl="5">
      <w:start w:val="1"/>
      <w:numFmt w:val="none"/>
      <w:pStyle w:val="6"/>
      <w:lvlText w:val=" "/>
      <w:legacy w:legacy="1" w:legacySpace="0" w:legacyIndent="0"/>
      <w:lvlJc w:val="left"/>
    </w:lvl>
    <w:lvl w:ilvl="6">
      <w:start w:val="1"/>
      <w:numFmt w:val="none"/>
      <w:pStyle w:val="7"/>
      <w:lvlText w:val=" "/>
      <w:legacy w:legacy="1" w:legacySpace="0" w:legacyIndent="0"/>
      <w:lvlJc w:val="left"/>
    </w:lvl>
    <w:lvl w:ilvl="7">
      <w:start w:val="1"/>
      <w:numFmt w:val="none"/>
      <w:pStyle w:val="8"/>
      <w:lvlText w:val=" "/>
      <w:legacy w:legacy="1" w:legacySpace="0" w:legacyIndent="0"/>
      <w:lvlJc w:val="left"/>
    </w:lvl>
    <w:lvl w:ilvl="8">
      <w:start w:val="1"/>
      <w:numFmt w:val="none"/>
      <w:pStyle w:val="9"/>
      <w:lvlText w:val=" 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0"/>
    <w:rsid w:val="000372F2"/>
    <w:rsid w:val="003F2740"/>
    <w:rsid w:val="00472927"/>
    <w:rsid w:val="00C041D4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BCDE-BFF4-47C3-AB9D-CF48371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740"/>
    <w:pPr>
      <w:keepNext/>
      <w:keepLines/>
      <w:pageBreakBefore/>
      <w:suppressAutoHyphens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TextBook" w:eastAsia="Times New Roman" w:hAnsi="TextBook" w:cs="Times New Roman"/>
      <w:b/>
      <w:caps/>
      <w:spacing w:val="20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2740"/>
    <w:pPr>
      <w:keepNext/>
      <w:keepLines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TextBook" w:eastAsia="Times New Roman" w:hAnsi="TextBook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2740"/>
    <w:pPr>
      <w:keepNext/>
      <w:keepLines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SchoolBook" w:eastAsia="Times New Roman" w:hAnsi="SchoolBook" w:cs="Times New Roman"/>
      <w:b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2740"/>
    <w:pPr>
      <w:keepNext/>
      <w:keepLines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3"/>
    </w:pPr>
    <w:rPr>
      <w:rFonts w:ascii="SchoolBook" w:eastAsia="Times New Roman" w:hAnsi="SchoolBook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F274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TextBook" w:eastAsia="Times New Roman" w:hAnsi="TextBook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F274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extBook" w:eastAsia="Times New Roman" w:hAnsi="TextBook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F274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extBook" w:eastAsia="Times New Roman" w:hAnsi="TextBook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74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TextBook" w:eastAsia="Times New Roman" w:hAnsi="TextBook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F274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TextBook" w:eastAsia="Times New Roman" w:hAnsi="TextBook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40"/>
    <w:rPr>
      <w:rFonts w:ascii="TextBook" w:eastAsia="Times New Roman" w:hAnsi="TextBook" w:cs="Times New Roman"/>
      <w:b/>
      <w:caps/>
      <w:spacing w:val="2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740"/>
    <w:rPr>
      <w:rFonts w:ascii="TextBook" w:eastAsia="Times New Roman" w:hAnsi="TextBook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740"/>
    <w:rPr>
      <w:rFonts w:ascii="SchoolBook" w:eastAsia="Times New Roman" w:hAnsi="SchoolBook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2740"/>
    <w:rPr>
      <w:rFonts w:ascii="SchoolBook" w:eastAsia="Times New Roman" w:hAnsi="SchoolBook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2740"/>
    <w:rPr>
      <w:rFonts w:ascii="TextBook" w:eastAsia="Times New Roman" w:hAnsi="TextBook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2740"/>
    <w:rPr>
      <w:rFonts w:ascii="TextBook" w:eastAsia="Times New Roman" w:hAnsi="TextBook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2740"/>
    <w:rPr>
      <w:rFonts w:ascii="TextBook" w:eastAsia="Times New Roman" w:hAnsi="TextBook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2740"/>
    <w:rPr>
      <w:rFonts w:ascii="TextBook" w:eastAsia="Times New Roman" w:hAnsi="TextBook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F2740"/>
    <w:rPr>
      <w:rFonts w:ascii="TextBook" w:eastAsia="Times New Roman" w:hAnsi="TextBook" w:cs="Times New Roman"/>
      <w:i/>
      <w:sz w:val="18"/>
      <w:szCs w:val="20"/>
      <w:lang w:eastAsia="ru-RU"/>
    </w:rPr>
  </w:style>
  <w:style w:type="character" w:styleId="a3">
    <w:name w:val="line number"/>
    <w:basedOn w:val="a0"/>
    <w:rsid w:val="003F2740"/>
  </w:style>
  <w:style w:type="paragraph" w:styleId="a4">
    <w:name w:val="Subtitle"/>
    <w:basedOn w:val="a"/>
    <w:link w:val="a5"/>
    <w:qFormat/>
    <w:rsid w:val="003F274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Baltica" w:eastAsia="Times New Roman" w:hAnsi="Baltica" w:cs="Times New Roman"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F2740"/>
    <w:rPr>
      <w:rFonts w:ascii="Baltica" w:eastAsia="Times New Roman" w:hAnsi="Baltica" w:cs="Times New Roman"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F2740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Baltica" w:eastAsia="Times New Roman" w:hAnsi="Baltica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3F2740"/>
    <w:rPr>
      <w:rFonts w:ascii="Baltica" w:eastAsia="Times New Roman" w:hAnsi="Baltica" w:cs="Times New Roman"/>
      <w:b/>
      <w:kern w:val="28"/>
      <w:sz w:val="32"/>
      <w:szCs w:val="20"/>
      <w:lang w:eastAsia="ru-RU"/>
    </w:rPr>
  </w:style>
  <w:style w:type="paragraph" w:styleId="a8">
    <w:name w:val="toa heading"/>
    <w:basedOn w:val="a"/>
    <w:next w:val="a"/>
    <w:semiHidden/>
    <w:rsid w:val="003F2740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ame">
    <w:name w:val="Name"/>
    <w:basedOn w:val="a"/>
    <w:rsid w:val="003F2740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Izhitsa" w:eastAsia="Times New Roman" w:hAnsi="Izhitsa" w:cs="Times New Roman"/>
      <w:b/>
      <w:spacing w:val="95"/>
      <w:sz w:val="24"/>
      <w:szCs w:val="20"/>
      <w:lang w:eastAsia="ru-RU"/>
    </w:rPr>
  </w:style>
  <w:style w:type="paragraph" w:styleId="a9">
    <w:name w:val="Body Text"/>
    <w:basedOn w:val="a"/>
    <w:link w:val="aa"/>
    <w:rsid w:val="003F27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2740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All">
    <w:name w:val="All"/>
    <w:basedOn w:val="a"/>
    <w:rsid w:val="003F2740"/>
    <w:pPr>
      <w:keepNext/>
      <w:keepLines/>
      <w:suppressAutoHyphens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Izhitsa" w:eastAsia="Times New Roman" w:hAnsi="Izhitsa" w:cs="Times New Roman"/>
      <w:i/>
      <w:spacing w:val="-10"/>
      <w:sz w:val="18"/>
      <w:szCs w:val="20"/>
      <w:lang w:eastAsia="ru-RU"/>
    </w:rPr>
  </w:style>
  <w:style w:type="paragraph" w:customStyle="1" w:styleId="PhoneN">
    <w:name w:val="PhoneN"/>
    <w:basedOn w:val="a"/>
    <w:rsid w:val="003F2740"/>
    <w:pPr>
      <w:keepLines/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Izhitsa" w:eastAsia="Times New Roman" w:hAnsi="Izhitsa" w:cs="Times New Roman"/>
      <w:sz w:val="16"/>
      <w:szCs w:val="20"/>
      <w:lang w:val="en-US" w:eastAsia="ru-RU"/>
    </w:rPr>
  </w:style>
  <w:style w:type="paragraph" w:customStyle="1" w:styleId="AddrPost">
    <w:name w:val="AddrPost"/>
    <w:basedOn w:val="a"/>
    <w:rsid w:val="003F2740"/>
    <w:pPr>
      <w:suppressAutoHyphens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Izhitsa" w:eastAsia="Times New Roman" w:hAnsi="Izhitsa" w:cs="Times New Roman"/>
      <w:sz w:val="18"/>
      <w:szCs w:val="20"/>
      <w:lang w:eastAsia="ru-RU"/>
    </w:rPr>
  </w:style>
  <w:style w:type="paragraph" w:customStyle="1" w:styleId="Engl1">
    <w:name w:val="Engl_1"/>
    <w:basedOn w:val="a"/>
    <w:rsid w:val="003F2740"/>
    <w:pPr>
      <w:framePr w:w="6804" w:h="9072" w:hRule="exact" w:hSpace="142" w:wrap="notBeside" w:vAnchor="text" w:hAnchor="text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customStyle="1" w:styleId="MainText">
    <w:name w:val="MainText"/>
    <w:basedOn w:val="a"/>
    <w:rsid w:val="003F2740"/>
    <w:pPr>
      <w:overflowPunct w:val="0"/>
      <w:autoSpaceDE w:val="0"/>
      <w:autoSpaceDN w:val="0"/>
      <w:adjustRightInd w:val="0"/>
      <w:spacing w:after="0" w:line="240" w:lineRule="atLeast"/>
      <w:ind w:firstLine="680"/>
      <w:jc w:val="both"/>
      <w:textAlignment w:val="baseline"/>
    </w:pPr>
    <w:rPr>
      <w:rFonts w:ascii="SchoolBook" w:eastAsia="Times New Roman" w:hAnsi="SchoolBook" w:cs="Times New Roman"/>
      <w:sz w:val="36"/>
      <w:szCs w:val="20"/>
      <w:lang w:val="en-US" w:eastAsia="ru-RU"/>
    </w:rPr>
  </w:style>
  <w:style w:type="paragraph" w:styleId="ab">
    <w:name w:val="caption"/>
    <w:basedOn w:val="a"/>
    <w:next w:val="a"/>
    <w:qFormat/>
    <w:rsid w:val="003F2740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3F2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F27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rsid w:val="003F2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3F2740"/>
    <w:rPr>
      <w:rFonts w:ascii="SchoolBook" w:eastAsia="Times New Roman" w:hAnsi="SchoolBook" w:cs="Times New Roman"/>
      <w:sz w:val="20"/>
      <w:szCs w:val="20"/>
      <w:lang w:eastAsia="ru-RU"/>
    </w:rPr>
  </w:style>
  <w:style w:type="character" w:styleId="af0">
    <w:name w:val="footnote reference"/>
    <w:basedOn w:val="a0"/>
    <w:rsid w:val="003F2740"/>
    <w:rPr>
      <w:vertAlign w:val="superscript"/>
    </w:rPr>
  </w:style>
  <w:style w:type="paragraph" w:styleId="af1">
    <w:name w:val="Revision"/>
    <w:hidden/>
    <w:uiPriority w:val="99"/>
    <w:semiHidden/>
    <w:rsid w:val="003F2740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cp:keywords/>
  <dc:description/>
  <cp:lastModifiedBy>svetlana.afenova</cp:lastModifiedBy>
  <cp:revision>1</cp:revision>
  <dcterms:created xsi:type="dcterms:W3CDTF">2024-05-29T11:53:00Z</dcterms:created>
  <dcterms:modified xsi:type="dcterms:W3CDTF">2024-05-29T12:01:00Z</dcterms:modified>
</cp:coreProperties>
</file>